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1"/>
        <w:ind w:left="1600" w:right="1487" w:firstLine="0"/>
        <w:jc w:val="center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494683</wp:posOffset>
            </wp:positionH>
            <wp:positionV relativeFrom="paragraph">
              <wp:posOffset>5508</wp:posOffset>
            </wp:positionV>
            <wp:extent cx="751539" cy="7327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9" cy="73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6221602</wp:posOffset>
            </wp:positionH>
            <wp:positionV relativeFrom="paragraph">
              <wp:posOffset>5508</wp:posOffset>
            </wp:positionV>
            <wp:extent cx="751539" cy="75181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9" cy="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Estado do Pará</w:t>
      </w:r>
    </w:p>
    <w:p>
      <w:pPr>
        <w:spacing w:before="9"/>
        <w:ind w:left="1600" w:right="1538" w:firstLine="0"/>
        <w:jc w:val="center"/>
        <w:rPr>
          <w:b/>
          <w:sz w:val="22"/>
        </w:rPr>
      </w:pPr>
      <w:r>
        <w:rPr>
          <w:b/>
          <w:sz w:val="22"/>
        </w:rPr>
        <w:t>GOVERNO MUNICIPAL DE IPIXUNA DO PARÁ</w:t>
      </w:r>
    </w:p>
    <w:p>
      <w:pPr>
        <w:spacing w:before="0"/>
        <w:ind w:left="1600" w:right="1449" w:firstLine="0"/>
        <w:jc w:val="center"/>
        <w:rPr>
          <w:b/>
          <w:sz w:val="19"/>
        </w:rPr>
      </w:pPr>
      <w:r>
        <w:rPr>
          <w:b/>
          <w:sz w:val="19"/>
        </w:rPr>
        <w:t>FUNDO MUNICIPAL DE ASSISTÊNCIA SOCIAL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1"/>
        <w:ind w:left="1600" w:right="1631" w:firstLine="0"/>
        <w:jc w:val="center"/>
        <w:rPr>
          <w:b/>
          <w:sz w:val="24"/>
        </w:rPr>
      </w:pPr>
      <w:r>
        <w:rPr>
          <w:b/>
          <w:sz w:val="24"/>
        </w:rPr>
        <w:t>PARECER FINAL DE REGULARIDADE DO CONTROLE INTERNO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1918" w:val="left" w:leader="none"/>
        </w:tabs>
        <w:spacing w:line="242" w:lineRule="auto" w:before="95"/>
        <w:ind w:left="109" w:right="111"/>
      </w:pPr>
      <w:r>
        <w:rPr/>
        <w:t>A Sra. Maristella Moraes Castelo Branco inscrita no CPF/MF sob o nº 772.410.022-53, portadora da cédula de identidade RG nº 3396245 SSP/PA, residente e domiciliada à Pass. Penha nº 210, Centro, Ipixuna do Pará, responsável pelo Controle Interno do Município de IPIXUNA DO PARÁ - PA, nomeado nos termos da Portaria nº 047/2017</w:t>
      </w:r>
      <w:r>
        <w:rPr>
          <w:b/>
        </w:rPr>
        <w:t>, </w:t>
      </w:r>
      <w:r>
        <w:rPr/>
        <w:t>declara,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devidos</w:t>
      </w:r>
      <w:r>
        <w:rPr>
          <w:spacing w:val="-3"/>
        </w:rPr>
        <w:t> </w:t>
      </w:r>
      <w:r>
        <w:rPr/>
        <w:t>fins,</w:t>
      </w:r>
      <w:r>
        <w:rPr>
          <w:spacing w:val="-3"/>
        </w:rPr>
        <w:t> </w:t>
      </w:r>
      <w:r>
        <w:rPr/>
        <w:t>junto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Contas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Municípios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Pará,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§1º,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art. 11, da RESOLUÇÃO Nº. 11.410/TCM de 25 de fevereiro de 2014, que </w:t>
      </w:r>
      <w:r>
        <w:rPr>
          <w:spacing w:val="-3"/>
        </w:rPr>
        <w:t>analisou </w:t>
      </w:r>
      <w:r>
        <w:rPr/>
        <w:t>integralmente o Processo n.º 7/2020- 160601, referente à licitação na modalidade DISPENSA DE LICITAÇÃO,tendo por objeto a CONTRATAÇÃO DE EMPRESA ESPECILAIZADA NO FORNECIMENTO DE MATERIAL DE LIMPEZA E HIGIENIZAÇÃO, MATERIAL TÉCNICO HOSPITALAR E MATERIAL PARA PROTEÇÃO E SEGURANÇA, DESTINADO A SUPRIR AS NECESSIDADES DA SECRETARIA MUNICIPAL DE PROMOÇÃO SOCIA L DE IPIXUNA DO PARA, NO SENTINDO DE PREVINIR CONTRA A INFECÇÃO E PROPAGAÇÃO DO  NOVO  CORONA VÍRUS COVID 19, ENTRE OS SERVIDORES E AOS USUÁRIOS DO SUAS,BEM COMO PELA NECESSIDADE</w:t>
        <w:tab/>
        <w:t>DE RESPOSTA DAS EQUIPES DO SUAS, NO ATENDIMENTO AS FAMILIAS E AOS INDIVIDUOS</w:t>
        <w:tab/>
        <w:t>EM</w:t>
      </w:r>
      <w:r>
        <w:rPr>
          <w:spacing w:val="18"/>
        </w:rPr>
        <w:t> </w:t>
      </w:r>
      <w:r>
        <w:rPr/>
        <w:t>SITUAÇÃO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VULNERABILIDADE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RISCO</w:t>
      </w:r>
      <w:r>
        <w:rPr>
          <w:spacing w:val="18"/>
        </w:rPr>
        <w:t> </w:t>
      </w:r>
      <w:r>
        <w:rPr/>
        <w:t>SOCIAL</w:t>
      </w:r>
      <w:r>
        <w:rPr>
          <w:spacing w:val="18"/>
        </w:rPr>
        <w:t> </w:t>
      </w:r>
      <w:r>
        <w:rPr/>
        <w:t>DEPENDENTE</w:t>
      </w:r>
      <w:r>
        <w:rPr>
          <w:spacing w:val="10"/>
        </w:rPr>
        <w:t> </w:t>
      </w:r>
      <w:r>
        <w:rPr/>
        <w:t>DA</w:t>
      </w:r>
    </w:p>
    <w:p>
      <w:pPr>
        <w:pStyle w:val="BodyText"/>
        <w:spacing w:before="20"/>
        <w:ind w:left="109" w:right="162"/>
        <w:jc w:val="both"/>
      </w:pPr>
      <w:r>
        <w:rPr/>
        <w:t>PANDEMIA.</w:t>
      </w:r>
      <w:r>
        <w:rPr>
          <w:b/>
        </w:rPr>
        <w:t>, </w:t>
      </w:r>
      <w:r>
        <w:rPr/>
        <w:t>celebrado com a FUNDO MUNICIPAL DE ASSISTÊNCIA SOCIAL, com base nas regras insculpidas pela Lei n.º 8.666/93 e demais instrumentos legais correlatos, pelo que declara, ainda, que o referido processo se</w:t>
      </w:r>
      <w:r>
        <w:rPr>
          <w:spacing w:val="1"/>
        </w:rPr>
        <w:t> </w:t>
      </w:r>
      <w:r>
        <w:rPr/>
        <w:t>encontra: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09" w:right="143"/>
        <w:jc w:val="both"/>
      </w:pPr>
      <w:r>
        <w:rPr/>
        <w:t>(</w:t>
      </w:r>
      <w:r>
        <w:rPr>
          <w:color w:val="355E91"/>
        </w:rPr>
        <w:t>X</w:t>
      </w:r>
      <w:r>
        <w:rPr/>
        <w:t>) Revestido de todas as formalidades legais, nas fases de habilitação, julgamento, publicidade e contratação,</w:t>
      </w:r>
      <w:r>
        <w:rPr>
          <w:spacing w:val="-17"/>
        </w:rPr>
        <w:t> </w:t>
      </w:r>
      <w:r>
        <w:rPr/>
        <w:t>estando apto a gerar despesas para a</w:t>
      </w:r>
      <w:r>
        <w:rPr>
          <w:spacing w:val="0"/>
        </w:rPr>
        <w:t> </w:t>
      </w:r>
      <w:r>
        <w:rPr/>
        <w:t>municipalidade;</w:t>
      </w:r>
    </w:p>
    <w:p>
      <w:pPr>
        <w:pStyle w:val="BodyText"/>
        <w:spacing w:before="5"/>
      </w:pPr>
    </w:p>
    <w:p>
      <w:pPr>
        <w:pStyle w:val="BodyText"/>
        <w:ind w:left="109" w:right="145"/>
        <w:jc w:val="both"/>
      </w:pPr>
      <w:r>
        <w:rPr/>
        <w:t>( ) Revestido parcialmente das formalidades legais, nas fases de habilitação, julgamento, publicidade e contratação, estando apto a gerar despesas para a municipalidade, com as ressalvas enumeradas no parecer de controle interno, encaminhado como anexo.</w:t>
      </w:r>
    </w:p>
    <w:p>
      <w:pPr>
        <w:pStyle w:val="BodyText"/>
        <w:spacing w:before="7"/>
      </w:pPr>
    </w:p>
    <w:p>
      <w:pPr>
        <w:pStyle w:val="BodyText"/>
        <w:ind w:left="109" w:right="161"/>
        <w:jc w:val="both"/>
      </w:pPr>
      <w:r>
        <w:rPr/>
        <w:t>( ) Revestido de falhas de natureza grave, não estando apto a gerar despesas para a municipalidade, conforme impropriedades ou ilegalidades enumeradas no Parecer de Controle Interno, encaminhado como anexo.</w:t>
      </w:r>
    </w:p>
    <w:p>
      <w:pPr>
        <w:pStyle w:val="BodyText"/>
        <w:spacing w:before="6"/>
      </w:pPr>
    </w:p>
    <w:p>
      <w:pPr>
        <w:pStyle w:val="BodyText"/>
        <w:ind w:left="109" w:right="103"/>
        <w:jc w:val="both"/>
      </w:pPr>
      <w:r>
        <w:rPr/>
        <w:t>Declara, por fim, estar ciente de que as informações aqui prestadas estão sujeitas à comprovação por todos os meios legais admitidos, sob pena de crime de responsabilidade e comunicação ao Ministério Público Estadual, para as providências de alçada.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090"/>
      </w:pPr>
      <w:r>
        <w:rPr/>
        <w:pict>
          <v:group style="position:absolute;margin-left:185.399994pt;margin-top:15.493629pt;width:241.7pt;height:36.85pt;mso-position-horizontal-relative:page;mso-position-vertical-relative:paragraph;z-index:1096;mso-wrap-distance-left:0;mso-wrap-distance-right:0" coordorigin="3708,310" coordsize="4834,737">
            <v:line style="position:absolute" from="3708,1014" to="8541,1014" stroked="true" strokeweight=".4496pt" strokecolor="#000000">
              <v:stroke dashstyle="solid"/>
            </v:line>
            <v:shape style="position:absolute;left:5698;top:312;width:740;height:735" coordorigin="5699,312" coordsize="740,735" path="m5832,891l5768,933,5727,974,5705,1009,5699,1035,5699,1047,5755,1047,5760,1045,5713,1045,5720,1018,5744,979,5782,935,5832,891xm6015,312l6000,322,5993,345,5990,371,5989,389,5990,406,5992,424,5994,443,5997,462,6001,482,6005,503,6010,523,6015,544,6006,577,5983,639,5947,720,5904,810,5855,897,5805,973,5757,1025,5713,1045,5760,1045,5762,1044,5801,1010,5848,950,5904,861,5912,859,5904,859,5958,761,5993,686,6015,629,6029,585,6055,585,6038,541,6044,503,6029,503,6020,470,6014,438,6011,408,6010,381,6010,370,6012,350,6016,330,6026,317,6044,317,6034,313,6015,312xm6431,858l6410,858,6401,865,6401,885,6410,893,6431,893,6434,889,6412,889,6405,883,6405,867,6412,861,6434,861,6431,858xm6434,861l6428,861,6434,867,6434,883,6428,889,6434,889,6438,885,6438,865,6434,861xm6425,864l6413,864,6413,885,6416,885,6416,877,6426,877,6425,876,6423,876,6428,874,6416,874,6416,868,6427,868,6427,867,6425,864xm6426,877l6421,877,6422,879,6423,882,6424,885,6428,885,6427,882,6427,879,6426,877xm6427,868l6422,868,6423,869,6423,873,6421,874,6428,874,6428,871,6427,868xm6055,585l6029,585,6069,667,6111,722,6151,758,6183,779,6115,792,6045,810,5974,832,5904,859,5912,859,5975,840,6052,822,6132,807,6211,797,6267,797,6255,792,6306,790,6423,790,6403,779,6375,773,6222,773,6205,763,6187,753,6171,741,6154,730,6117,692,6085,646,6059,595,6055,585xm6267,797l6211,797,6260,820,6309,837,6354,847,6392,851,6407,850,6419,847,6427,841,6428,839,6407,839,6378,835,6341,826,6299,811,6267,797xm6431,834l6425,836,6417,839,6428,839,6431,834xm6423,790l6306,790,6366,791,6414,802,6434,825,6436,820,6438,818,6438,812,6429,793,6423,790xm6312,768l6292,769,6270,770,6222,773,6375,773,6364,771,6312,768xm6051,374l6047,396,6042,425,6036,460,6029,503,6044,503,6045,498,6048,457,6050,416,6051,374xm6044,317l6026,317,6034,322,6041,330,6048,343,6051,361,6054,333,6048,318,6044,317xe" filled="true" fillcolor="#ffd8d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47;top:309;width:3996;height:348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position w:val="-12"/>
                        <w:sz w:val="28"/>
                      </w:rPr>
                      <w:t>Maristella Moraes </w:t>
                    </w:r>
                    <w:r>
                      <w:rPr>
                        <w:rFonts w:ascii="Calibri"/>
                        <w:w w:val="105"/>
                        <w:sz w:val="14"/>
                      </w:rPr>
                      <w:t>Assinado de forma digital por</w:t>
                    </w:r>
                  </w:p>
                </w:txbxContent>
              </v:textbox>
              <w10:wrap type="none"/>
            </v:shape>
            <v:shape style="position:absolute;left:3947;top:656;width:1796;height:345" type="#_x0000_t202" filled="false" stroked="false">
              <v:textbox inset="0,0,0,0">
                <w:txbxContent>
                  <w:p>
                    <w:pPr>
                      <w:spacing w:line="338" w:lineRule="exact" w:before="6"/>
                      <w:ind w:left="0" w:right="0" w:firstLine="0"/>
                      <w:jc w:val="left"/>
                      <w:rPr>
                        <w:rFonts w:ascii="Calibri"/>
                        <w:sz w:val="28"/>
                      </w:rPr>
                    </w:pPr>
                    <w:r>
                      <w:rPr>
                        <w:rFonts w:ascii="Calibri"/>
                        <w:w w:val="105"/>
                        <w:sz w:val="28"/>
                      </w:rPr>
                      <w:t>Castelo Branco</w:t>
                    </w:r>
                  </w:p>
                </w:txbxContent>
              </v:textbox>
              <w10:wrap type="none"/>
            </v:shape>
            <v:shape style="position:absolute;left:6107;top:487;width:2048;height:533" type="#_x0000_t202" filled="false" stroked="false">
              <v:textbox inset="0,0,0,0">
                <w:txbxContent>
                  <w:p>
                    <w:pPr>
                      <w:spacing w:line="249" w:lineRule="auto" w:before="7"/>
                      <w:ind w:left="0" w:right="15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Maristella Moraes Castelo Branco Dados: 2020.06.18 16:45:27</w:t>
                    </w:r>
                  </w:p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w w:val="105"/>
                        <w:sz w:val="14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IPIXUNA DO PARÁ -  PA, 18 de junho de 2.020.</w:t>
      </w:r>
    </w:p>
    <w:p>
      <w:pPr>
        <w:pStyle w:val="BodyText"/>
        <w:spacing w:before="63"/>
        <w:ind w:left="1591" w:right="1631"/>
        <w:jc w:val="center"/>
      </w:pPr>
      <w:r>
        <w:rPr/>
        <w:t>MARISTELLA  MORAES  CASTELO BRANCO</w:t>
      </w:r>
    </w:p>
    <w:p>
      <w:pPr>
        <w:pStyle w:val="BodyText"/>
        <w:spacing w:before="197"/>
        <w:ind w:left="1590" w:right="1631"/>
        <w:jc w:val="center"/>
      </w:pPr>
      <w:r>
        <w:rPr/>
        <w:t>Controladora Interna - PMIP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1571" w:right="1631" w:firstLine="0"/>
        <w:jc w:val="center"/>
        <w:rPr>
          <w:b/>
          <w:sz w:val="16"/>
        </w:rPr>
      </w:pPr>
      <w:r>
        <w:rPr>
          <w:b/>
          <w:w w:val="105"/>
          <w:sz w:val="16"/>
        </w:rPr>
        <w:t>TRAVESSA   CRISTOVÃO COLOMBO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158" w:lineRule="auto" w:before="0"/>
        <w:ind w:left="3076" w:right="0" w:firstLine="0"/>
        <w:jc w:val="left"/>
        <w:rPr>
          <w:rFonts w:ascii="Calibri"/>
          <w:sz w:val="23"/>
        </w:rPr>
      </w:pPr>
      <w:r>
        <w:rPr/>
        <w:pict>
          <v:shape style="position:absolute;margin-left:311.810913pt;margin-top:-3.435003pt;width:46.8pt;height:46.45pt;mso-position-horizontal-relative:page;mso-position-vertical-relative:paragraph;z-index:-2896" coordorigin="6236,-69" coordsize="936,929" path="m6405,664l6323,717,6272,768,6244,812,6236,845,6242,857,6248,860,6308,860,6313,858,6254,858,6263,823,6293,774,6342,719,6405,664xm6636,-69l6618,-56,6608,-27,6604,5,6604,28,6605,49,6606,72,6609,96,6613,121,6618,146,6624,172,6629,198,6636,224,6629,254,6609,310,6579,384,6540,470,6496,560,6447,650,6396,731,6346,797,6298,842,6254,858,6313,858,6316,857,6366,814,6425,738,6496,626,6505,623,6496,623,6552,521,6593,439,6622,373,6641,319,6653,276,6687,276,6666,221,6673,172,6653,172,6642,130,6635,90,6631,52,6630,18,6630,4,6632,-21,6638,-46,6650,-63,6673,-63,6661,-68,6636,-69xm7162,621l7135,621,7125,630,7125,656,7135,666,7162,666,7167,661,7138,661,7130,653,7130,633,7138,626,7167,626,7162,621xm7167,626l7159,626,7166,633,7166,653,7159,661,7167,661,7171,656,7171,630,7167,626xm7154,628l7139,628,7139,656,7144,656,7144,646,7156,646,7155,645,7152,644,7158,642,7144,642,7144,634,7158,634,7157,632,7154,628xm7156,646l7150,646,7151,648,7152,651,7153,656,7158,656,7157,651,7157,648,7156,646xm7158,634l7151,634,7152,635,7152,641,7150,642,7158,642,7158,638,7158,634xm6687,276l6653,276,6705,379,6758,450,6808,494,6849,521,6781,534,6710,551,6638,571,6566,595,6496,623,6505,623,6567,603,6643,584,6723,568,6804,554,6884,545,6955,545,6940,538,7005,535,7152,535,7127,522,7092,514,6898,514,6876,502,6854,488,6833,474,6812,459,6765,411,6725,353,6692,289,6687,276xm6955,545l6884,545,6946,573,7008,594,7065,608,7112,612,7132,611,7147,607,7157,600,7158,597,7132,597,7095,593,7048,581,6995,562,6955,545xm7162,590l7155,593,7145,597,7158,597,7162,590xm7152,535l7005,535,7080,537,7141,550,7166,580,7169,573,7171,570,7171,564,7160,539,7152,535xm7012,508l6987,508,6959,510,6898,514,7092,514,7077,511,7012,508xm6682,9l6677,38,6671,74,6663,118,6653,172,6673,172,6674,166,6678,114,6680,62,6682,9xm6673,-63l6650,-63,6660,-56,6670,-46,6678,-30,6682,-8,6686,-43,6678,-61,6673,-63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position w:val="-12"/>
          <w:sz w:val="28"/>
        </w:rPr>
        <w:t>ANTONIA TASSILA FARIAS </w:t>
      </w:r>
      <w:r>
        <w:rPr>
          <w:rFonts w:ascii="Calibri"/>
          <w:w w:val="105"/>
          <w:sz w:val="23"/>
        </w:rPr>
        <w:t>Assinado de forma digital por</w:t>
      </w:r>
    </w:p>
    <w:p>
      <w:pPr>
        <w:spacing w:line="134" w:lineRule="auto" w:before="0"/>
        <w:ind w:left="3076" w:right="0" w:firstLine="0"/>
        <w:jc w:val="left"/>
        <w:rPr>
          <w:rFonts w:ascii="Calibri"/>
          <w:sz w:val="23"/>
        </w:rPr>
      </w:pPr>
      <w:r>
        <w:rPr/>
        <w:pict>
          <v:shape style="position:absolute;margin-left:338.044098pt;margin-top:11.992945pt;width:110.8pt;height:14.3pt;mso-position-horizontal-relative:page;mso-position-vertical-relative:paragraph;z-index:-2872" type="#_x0000_t202" filled="false" stroked="false">
            <v:textbox inset="0,0,0,0">
              <w:txbxContent>
                <w:p>
                  <w:pPr>
                    <w:spacing w:line="278" w:lineRule="exact" w:before="7"/>
                    <w:ind w:left="0" w:right="0" w:firstLine="0"/>
                    <w:jc w:val="left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w w:val="105"/>
                      <w:sz w:val="23"/>
                    </w:rPr>
                    <w:t>ARAUJO:00213157284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position w:val="-17"/>
          <w:sz w:val="28"/>
        </w:rPr>
        <w:t>DE ARAUJO:00213157284 </w:t>
      </w:r>
      <w:r>
        <w:rPr>
          <w:rFonts w:ascii="Calibri"/>
          <w:w w:val="105"/>
          <w:sz w:val="23"/>
        </w:rPr>
        <w:t>ANTONIA TASSILA FARIAS DE</w:t>
      </w:r>
    </w:p>
    <w:sectPr>
      <w:type w:val="continuous"/>
      <w:pgSz w:w="11900" w:h="16840"/>
      <w:pgMar w:top="800" w:bottom="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2020-06-18T21:16:58Z</dcterms:created>
  <dcterms:modified xsi:type="dcterms:W3CDTF">2020-06-18T21:16:58Z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LastSaved">
    <vt:filetime>2020-06-18T00:00:00Z</vt:filetime>
  </property>
</Properties>
</file>